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F9C" w:rsidRPr="001F2905" w:rsidRDefault="00950F9C" w:rsidP="00950F9C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1F2905">
        <w:rPr>
          <w:rFonts w:ascii="Times New Roman" w:hAnsi="Times New Roman"/>
          <w:color w:val="000000"/>
          <w:sz w:val="28"/>
          <w:szCs w:val="28"/>
          <w:lang w:val="uz-Cyrl-UZ"/>
        </w:rPr>
        <w:t>“Китобхонлар байрами”ни ўтказиш</w:t>
      </w:r>
    </w:p>
    <w:p w:rsidR="00950F9C" w:rsidRPr="001F2905" w:rsidRDefault="00950F9C" w:rsidP="00950F9C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1F2905">
        <w:rPr>
          <w:rFonts w:ascii="Times New Roman" w:hAnsi="Times New Roman"/>
          <w:color w:val="000000"/>
          <w:sz w:val="28"/>
          <w:szCs w:val="28"/>
          <w:lang w:val="uz-Cyrl-UZ"/>
        </w:rPr>
        <w:t>Низомига 1-илова</w:t>
      </w:r>
    </w:p>
    <w:p w:rsidR="00950F9C" w:rsidRPr="00ED2616" w:rsidRDefault="00950F9C" w:rsidP="00950F9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z-Cyrl-UZ" w:eastAsia="ru-RU"/>
        </w:rPr>
      </w:pPr>
    </w:p>
    <w:p w:rsidR="00950F9C" w:rsidRPr="00ED2616" w:rsidRDefault="00950F9C" w:rsidP="00950F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z-Cyrl-UZ" w:eastAsia="ru-RU"/>
        </w:rPr>
      </w:pPr>
    </w:p>
    <w:p w:rsidR="00950F9C" w:rsidRPr="00ED2616" w:rsidRDefault="00950F9C" w:rsidP="00950F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b/>
          <w:color w:val="000000"/>
          <w:sz w:val="32"/>
          <w:szCs w:val="32"/>
          <w:lang w:val="uz-Cyrl-UZ" w:eastAsia="ru-RU"/>
        </w:rPr>
        <w:t>“Адабиёт кунлари”ни ўтказиш бўйича</w:t>
      </w:r>
    </w:p>
    <w:p w:rsidR="00950F9C" w:rsidRPr="00ED2616" w:rsidRDefault="00950F9C" w:rsidP="00950F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b/>
          <w:color w:val="000000"/>
          <w:sz w:val="32"/>
          <w:szCs w:val="32"/>
          <w:lang w:val="uz-Cyrl-UZ" w:eastAsia="ru-RU"/>
        </w:rPr>
        <w:t>ТАВСИЯЛАР</w:t>
      </w:r>
    </w:p>
    <w:p w:rsidR="00950F9C" w:rsidRPr="00ED2616" w:rsidRDefault="00950F9C" w:rsidP="00950F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32"/>
          <w:szCs w:val="32"/>
          <w:lang w:val="uz-Cyrl-UZ" w:eastAsia="ru-RU"/>
        </w:rPr>
      </w:pPr>
    </w:p>
    <w:p w:rsidR="00950F9C" w:rsidRPr="00ED2616" w:rsidRDefault="00950F9C" w:rsidP="00950F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t xml:space="preserve">“Адабиёт кунлари” тадбири ҳар йили феврал ойининг биринчи ярмида  барча умумтаълим мактаб-ларида 5-9-синф ўқувчилари ўртасида ўтказилади.  </w:t>
      </w:r>
    </w:p>
    <w:p w:rsidR="00950F9C" w:rsidRPr="00ED2616" w:rsidRDefault="00950F9C" w:rsidP="00950F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t>Таълим муассасаларида “Адабиёт кунлари” тадбири мактабда “Китоблар байрами” тадбирларини ўтказиш бўйича тузилган Ташкилий гуруҳ томонидан ташкил этилади.</w:t>
      </w:r>
    </w:p>
    <w:p w:rsidR="00950F9C" w:rsidRPr="00ED2616" w:rsidRDefault="00950F9C" w:rsidP="00950F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t>Ташкилий гуруҳ таълим муассасасида “Адабиёт кунлари” ўтказиладиган аниқ кунларни белгилайди, уларни ўтказиш режасини ишлаб чиқади ва мактаб жамоасига эълон қилади.</w:t>
      </w:r>
    </w:p>
    <w:p w:rsidR="00950F9C" w:rsidRPr="00ED2616" w:rsidRDefault="00950F9C" w:rsidP="00950F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t>“Адабиёт кунлари” ўқувчилар ўртасида камида 3 кунда ўтказиладиган “Мушоира кечаси”, “Ғазалхонлик беллашуви”, “Шеърхонлик”, “Донолар бисотидан”, “Баҳру-байт” каби тадбирлар туркумидан иборат бўлади.</w:t>
      </w:r>
    </w:p>
    <w:p w:rsidR="00950F9C" w:rsidRPr="00ED2616" w:rsidRDefault="00950F9C" w:rsidP="00950F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t>Масалан, 9 феврал куни “Навоийхонлик”, 14 феврал куни “Бобурхонлик” тадбирларини ўтказишни ва уларнинг асарларига бағишланган саҳна кўринишларини ташкил этишни режалаштириш мақсадга мувофиқ.</w:t>
      </w:r>
    </w:p>
    <w:p w:rsidR="00950F9C" w:rsidRPr="00ED2616" w:rsidRDefault="00950F9C" w:rsidP="00950F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t>“Адабиёт кунлари”нинг бир кунида мактабга ёзувчи-шоирларни таклиф этиш ва улар билан учрашувлар ташкил этиш, яна бир кунига синфлар ўртасида “Нима?, Қаерда?, Қачон?” ёки “Брейн Ринг” каби ўйинларини ташкил этиш мумкин.</w:t>
      </w:r>
    </w:p>
    <w:p w:rsidR="00950F9C" w:rsidRPr="00ED2616" w:rsidRDefault="00950F9C" w:rsidP="00950F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t xml:space="preserve">“Адабиёт кунлари”да синфлар ўртасида “Энг яхши деворий газета”, “Энг яхши иншо” танловларини, Заҳириддин Муҳаммад Бобур ёки Алишер Навоийнинг расмларини чизиш бўйича расмлар танловларини ҳам ўтказиш мумкин. </w:t>
      </w:r>
    </w:p>
    <w:p w:rsidR="00950F9C" w:rsidRPr="00ED2616" w:rsidRDefault="00950F9C" w:rsidP="00950F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t xml:space="preserve">“Адабиёт кунлари” тадбирларида фаол иштирок этган ўқувчилар ва ўқитувчилар мактаб маъмуриятининг “Фахрий ёрлиқ”лари ва эсдалик совғалари билан тақдирланади ва уларнинг исми-шарифлари эрталабки сафланишда маънавий рағбатлантириш сифатида мактаб жамоасига эълон қилинади. </w:t>
      </w:r>
    </w:p>
    <w:p w:rsidR="00950F9C" w:rsidRPr="00ED2616" w:rsidRDefault="00950F9C" w:rsidP="00950F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lastRenderedPageBreak/>
        <w:t>Ташкилий гуруҳ аъзолари “Адабиёт кунлари”ни ўтказишга ижодий ёндашган ҳолда мавзуга оид бошқа турли тадбирларни ҳам ташкил этишлари мумкин.</w:t>
      </w:r>
    </w:p>
    <w:p w:rsidR="002773FE" w:rsidRPr="00950F9C" w:rsidRDefault="00950F9C" w:rsidP="00950F9C">
      <w:pPr>
        <w:rPr>
          <w:lang w:val="uz-Cyrl-UZ"/>
        </w:rPr>
      </w:pPr>
      <w:r w:rsidRPr="00ED2616">
        <w:rPr>
          <w:rFonts w:ascii="Times New Roman" w:hAnsi="Times New Roman"/>
          <w:b/>
          <w:color w:val="000000"/>
          <w:sz w:val="32"/>
          <w:szCs w:val="32"/>
          <w:lang w:val="uz-Cyrl-UZ"/>
        </w:rPr>
        <w:br w:type="page"/>
      </w:r>
    </w:p>
    <w:sectPr w:rsidR="002773FE" w:rsidRPr="00950F9C" w:rsidSect="002773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50F9C"/>
    <w:rsid w:val="000338F8"/>
    <w:rsid w:val="001326C5"/>
    <w:rsid w:val="001A0164"/>
    <w:rsid w:val="001C495C"/>
    <w:rsid w:val="002350C1"/>
    <w:rsid w:val="002773FE"/>
    <w:rsid w:val="00437465"/>
    <w:rsid w:val="004829FE"/>
    <w:rsid w:val="0049106E"/>
    <w:rsid w:val="005467B1"/>
    <w:rsid w:val="005948A1"/>
    <w:rsid w:val="005F3C13"/>
    <w:rsid w:val="006266D6"/>
    <w:rsid w:val="00950F9C"/>
    <w:rsid w:val="00A57056"/>
    <w:rsid w:val="00A756C4"/>
    <w:rsid w:val="00F2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9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37465"/>
    <w:pPr>
      <w:keepNext/>
      <w:keepLines/>
      <w:spacing w:before="480" w:after="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37465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46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746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43746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43746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37465"/>
    <w:pPr>
      <w:numPr>
        <w:ilvl w:val="1"/>
      </w:numPr>
      <w:spacing w:after="200" w:line="276" w:lineRule="auto"/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43746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7">
    <w:name w:val="No Spacing"/>
    <w:uiPriority w:val="1"/>
    <w:qFormat/>
    <w:rsid w:val="00437465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37465"/>
    <w:pPr>
      <w:spacing w:after="200" w:line="276" w:lineRule="auto"/>
      <w:ind w:left="720"/>
      <w:contextualSpacing/>
    </w:pPr>
  </w:style>
  <w:style w:type="character" w:styleId="a9">
    <w:name w:val="Subtle Emphasis"/>
    <w:basedOn w:val="a0"/>
    <w:uiPriority w:val="19"/>
    <w:qFormat/>
    <w:rsid w:val="00437465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1518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2019-03-04T05:32:00Z</dcterms:created>
  <dcterms:modified xsi:type="dcterms:W3CDTF">2019-03-04T05:32:00Z</dcterms:modified>
</cp:coreProperties>
</file>